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06" w:rsidRPr="0016238D" w:rsidRDefault="00E11F06" w:rsidP="002A67A6">
      <w:pPr>
        <w:pStyle w:val="Heading3"/>
      </w:pPr>
      <w:bookmarkStart w:id="0" w:name="_Toc258848458"/>
      <w:bookmarkStart w:id="1" w:name="_Toc260235584"/>
      <w:bookmarkStart w:id="2" w:name="_Toc278878407"/>
      <w:r w:rsidRPr="0016238D">
        <w:t>Reconstruction of daily time series for temperature dependent fluxes within 4C.</w:t>
      </w:r>
      <w:bookmarkEnd w:id="0"/>
      <w:bookmarkEnd w:id="1"/>
      <w:bookmarkEnd w:id="2"/>
      <w:r w:rsidRPr="0016238D">
        <w:t xml:space="preserve"> </w:t>
      </w:r>
    </w:p>
    <w:p w:rsidR="00E11F06" w:rsidRDefault="00E11F06" w:rsidP="002A67A6">
      <w:r>
        <w:t xml:space="preserve">When respiration is calculated as a constant fraction of annual NPP, NPP and respiratory fluxes of the living trees are not directly available at a daily resolution within 4C. However, because respiration varies with temperature an estimate of the intra-annual course of these fluxes can be derived in a post-processing step. </w:t>
      </w:r>
    </w:p>
    <w:p w:rsidR="00E11F06" w:rsidRDefault="00E11F06" w:rsidP="002A67A6">
      <w:r>
        <w:t>For any of the fluxes at first the daily fraction of the annual flux is calculated from the temperature records:</w:t>
      </w:r>
    </w:p>
    <w:p w:rsidR="00E11F06" w:rsidRDefault="00E11F06" w:rsidP="002A67A6">
      <w:r>
        <w:rPr>
          <w:position w:val="-120"/>
        </w:rPr>
        <w:object w:dxaOrig="4420" w:dyaOrig="2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108.75pt" o:ole="">
            <v:imagedata r:id="rId5" o:title=""/>
          </v:shape>
          <o:OLEObject Type="Embed" ProgID="Equation.DSMT4" ShapeID="_x0000_i1025" DrawAspect="Content" ObjectID="_1380527025" r:id="rId6"/>
        </w:object>
      </w:r>
    </w:p>
    <w:p w:rsidR="00E11F06" w:rsidRDefault="00E11F06" w:rsidP="002A67A6">
      <w:r>
        <w:t xml:space="preserve">In the case of root respiration, the annual flux of fine root respiration is calculated from the specific respiration rates and the annual integral of all autotrophic respiratory fluxes (= GPP-NPP). The fraction of the total respiratory flux emitted by the roots is then given by:  </w:t>
      </w:r>
    </w:p>
    <w:p w:rsidR="00E11F06" w:rsidRDefault="00E11F06" w:rsidP="002A67A6">
      <w:r>
        <w:rPr>
          <w:position w:val="-52"/>
        </w:rPr>
        <w:object w:dxaOrig="6120" w:dyaOrig="1180">
          <v:shape id="_x0000_i1026" type="#_x0000_t75" style="width:306pt;height:59.25pt" o:ole="">
            <v:imagedata r:id="rId7" o:title=""/>
          </v:shape>
          <o:OLEObject Type="Embed" ProgID="Equation.DSMT4" ShapeID="_x0000_i1026" DrawAspect="Content" ObjectID="_1380527026" r:id="rId8"/>
        </w:object>
      </w:r>
    </w:p>
    <w:p w:rsidR="00E11F06" w:rsidRDefault="00E11F06" w:rsidP="002A67A6">
      <w:r>
        <w:t>and the annual root respiratory flux, F</w:t>
      </w:r>
      <w:r>
        <w:rPr>
          <w:vertAlign w:val="subscript"/>
        </w:rPr>
        <w:t>roots</w:t>
      </w:r>
      <w:r>
        <w:t xml:space="preserve"> by:</w:t>
      </w:r>
    </w:p>
    <w:p w:rsidR="00E11F06" w:rsidRDefault="00E11F06" w:rsidP="002A67A6">
      <w:r>
        <w:rPr>
          <w:position w:val="-20"/>
        </w:rPr>
        <w:object w:dxaOrig="3560" w:dyaOrig="560">
          <v:shape id="_x0000_i1027" type="#_x0000_t75" style="width:177.75pt;height:27.75pt" o:ole="">
            <v:imagedata r:id="rId9" o:title=""/>
          </v:shape>
          <o:OLEObject Type="Embed" ProgID="Equation.DSMT4" ShapeID="_x0000_i1027" DrawAspect="Content" ObjectID="_1380527027" r:id="rId10"/>
        </w:object>
      </w:r>
    </w:p>
    <w:p w:rsidR="00E11F06" w:rsidRDefault="00E11F06" w:rsidP="002A67A6">
      <w:pPr>
        <w:sectPr w:rsidR="00E11F06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273A50" w:rsidRDefault="00273A50"/>
    <w:sectPr w:rsidR="00273A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06"/>
    <w:rsid w:val="00273A50"/>
    <w:rsid w:val="00E1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11F06"/>
    <w:pPr>
      <w:keepNext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1F06"/>
    <w:rPr>
      <w:rFonts w:ascii="Arial" w:eastAsia="Times New Roman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11F06"/>
    <w:pPr>
      <w:keepNext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1F06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>PIK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Felicitas Suckow</dc:creator>
  <cp:keywords/>
  <dc:description/>
  <cp:lastModifiedBy/>
  <cp:revision>1</cp:revision>
  <dcterms:created xsi:type="dcterms:W3CDTF">2011-10-19T08:56:00Z</dcterms:created>
</cp:coreProperties>
</file>